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ОГРН: 1024840865488</w:t>
      </w:r>
    </w:p>
    <w:p w:rsidR="005A6DD2" w:rsidRDefault="005A6DD2" w:rsidP="005A6DD2">
      <w:pPr>
        <w:pStyle w:val="1"/>
        <w:jc w:val="center"/>
        <w:rPr>
          <w:sz w:val="22"/>
        </w:rPr>
      </w:pPr>
      <w:r>
        <w:rPr>
          <w:sz w:val="22"/>
          <w:szCs w:val="22"/>
        </w:rPr>
        <w:t xml:space="preserve">Адрес: </w:t>
      </w:r>
      <w:r>
        <w:rPr>
          <w:sz w:val="22"/>
        </w:rPr>
        <w:t xml:space="preserve">398035, Липецк, улица </w:t>
      </w:r>
      <w:proofErr w:type="spellStart"/>
      <w:r>
        <w:rPr>
          <w:sz w:val="22"/>
        </w:rPr>
        <w:t>Вермишева</w:t>
      </w:r>
      <w:proofErr w:type="spellEnd"/>
      <w:r>
        <w:rPr>
          <w:sz w:val="22"/>
        </w:rPr>
        <w:t>, 10.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тел. (4742) 33-02-91, 33-55-66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ИНН 4826037562 КПП 482601001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ОКПО: 59671161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Р/С: </w:t>
      </w:r>
      <w:r w:rsidR="00774032">
        <w:rPr>
          <w:sz w:val="22"/>
          <w:szCs w:val="22"/>
        </w:rPr>
        <w:t>03234643427010004600</w:t>
      </w:r>
    </w:p>
    <w:p w:rsidR="0077403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Отделение Липецк </w:t>
      </w:r>
      <w:r w:rsidR="00774032">
        <w:rPr>
          <w:sz w:val="22"/>
          <w:szCs w:val="22"/>
        </w:rPr>
        <w:t xml:space="preserve">  БАНКА РОССИИ </w:t>
      </w:r>
      <w:r w:rsidR="00774032" w:rsidRPr="00774032">
        <w:rPr>
          <w:sz w:val="22"/>
          <w:szCs w:val="22"/>
        </w:rPr>
        <w:t>//</w:t>
      </w:r>
      <w:r w:rsidR="00774032">
        <w:rPr>
          <w:sz w:val="22"/>
          <w:szCs w:val="22"/>
        </w:rPr>
        <w:t xml:space="preserve"> УФК </w:t>
      </w:r>
    </w:p>
    <w:p w:rsidR="00774032" w:rsidRPr="00774032" w:rsidRDefault="00774032" w:rsidP="0077403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По Липецкой области</w:t>
      </w:r>
    </w:p>
    <w:p w:rsidR="005A6DD2" w:rsidRDefault="005A6DD2" w:rsidP="005A6DD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БИК:</w:t>
      </w:r>
      <w:r w:rsidR="00774032">
        <w:rPr>
          <w:sz w:val="22"/>
          <w:szCs w:val="22"/>
        </w:rPr>
        <w:t>014206212</w:t>
      </w:r>
    </w:p>
    <w:p w:rsidR="00AA3985" w:rsidRDefault="00774032"/>
    <w:sectPr w:rsidR="00AA3985" w:rsidSect="0086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DD2"/>
    <w:rsid w:val="005A6DD2"/>
    <w:rsid w:val="00774032"/>
    <w:rsid w:val="008625B9"/>
    <w:rsid w:val="00995022"/>
    <w:rsid w:val="00C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49B45E-631C-48B9-8F33-3AA83C1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6DD2"/>
    <w:pPr>
      <w:suppressAutoHyphens/>
      <w:spacing w:after="0" w:line="100" w:lineRule="atLeast"/>
    </w:pPr>
    <w:rPr>
      <w:rFonts w:ascii="Times New Roman" w:eastAsia="SimSun" w:hAnsi="Times New Roman" w:cs="Mangal"/>
      <w:color w:val="000000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Анна</cp:lastModifiedBy>
  <cp:revision>3</cp:revision>
  <dcterms:created xsi:type="dcterms:W3CDTF">2020-10-07T17:55:00Z</dcterms:created>
  <dcterms:modified xsi:type="dcterms:W3CDTF">2021-03-23T13:31:00Z</dcterms:modified>
</cp:coreProperties>
</file>