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29" w:rsidRPr="00BC278E" w:rsidRDefault="00671029" w:rsidP="00671029">
      <w:pPr>
        <w:jc w:val="center"/>
        <w:rPr>
          <w:rFonts w:ascii="Times New Roman" w:hAnsi="Times New Roman" w:cs="Times New Roman"/>
          <w:b/>
          <w:color w:val="7030A0"/>
          <w:sz w:val="48"/>
          <w:szCs w:val="48"/>
          <w:u w:val="single"/>
          <w:lang w:val="ru-RU"/>
        </w:rPr>
      </w:pPr>
      <w:r w:rsidRPr="00BC278E">
        <w:rPr>
          <w:rFonts w:ascii="Times New Roman" w:hAnsi="Times New Roman" w:cs="Times New Roman"/>
          <w:b/>
          <w:color w:val="7030A0"/>
          <w:sz w:val="48"/>
          <w:szCs w:val="48"/>
          <w:u w:val="single"/>
          <w:lang w:val="ru-RU"/>
        </w:rPr>
        <w:t>Правила питания при гриппе</w:t>
      </w:r>
    </w:p>
    <w:p w:rsidR="00671029" w:rsidRPr="00BC278E" w:rsidRDefault="00671029" w:rsidP="00671029">
      <w:pPr>
        <w:pStyle w:val="a4"/>
        <w:numPr>
          <w:ilvl w:val="0"/>
          <w:numId w:val="2"/>
        </w:numPr>
        <w:jc w:val="left"/>
        <w:rPr>
          <w:color w:val="31849B" w:themeColor="accent5" w:themeShade="BF"/>
          <w:sz w:val="36"/>
          <w:szCs w:val="36"/>
          <w:lang w:val="ru-RU"/>
        </w:rPr>
      </w:pPr>
      <w:r w:rsidRPr="00BC278E">
        <w:rPr>
          <w:color w:val="31849B" w:themeColor="accent5" w:themeShade="BF"/>
          <w:sz w:val="36"/>
          <w:szCs w:val="36"/>
          <w:u w:val="single"/>
          <w:lang w:val="ru-RU"/>
        </w:rPr>
        <w:t xml:space="preserve"> Золотое правило при любых видах ОРВИ</w:t>
      </w:r>
      <w:r w:rsidRPr="00BC278E">
        <w:rPr>
          <w:color w:val="31849B" w:themeColor="accent5" w:themeShade="BF"/>
          <w:sz w:val="36"/>
          <w:szCs w:val="36"/>
          <w:lang w:val="ru-RU"/>
        </w:rPr>
        <w:t xml:space="preserve"> – это обильное питье. Пить нужно много, дабы организм быстрее справлялся с утилизацией вирусного материала, жаром и другими проявлениями болезни. За сутки нужно выпить минимум, 1,7-2,0 литра жидкости. В качестве питья,  можно применять чай, отвары ягод, шиповника с добавлением малинового, черничного (или любого другого) варенья.</w:t>
      </w:r>
      <w:r w:rsidRPr="00BC278E">
        <w:rPr>
          <w:rStyle w:val="apple-converted-space"/>
          <w:rFonts w:ascii="Times New Roman" w:hAnsi="Times New Roman" w:cs="Times New Roman"/>
          <w:color w:val="31849B" w:themeColor="accent5" w:themeShade="BF"/>
          <w:sz w:val="36"/>
          <w:szCs w:val="36"/>
        </w:rPr>
        <w:t> </w:t>
      </w:r>
      <w:r w:rsidRPr="00BC278E">
        <w:rPr>
          <w:color w:val="31849B" w:themeColor="accent5" w:themeShade="BF"/>
          <w:sz w:val="36"/>
          <w:szCs w:val="36"/>
          <w:lang w:val="ru-RU"/>
        </w:rPr>
        <w:br/>
        <w:t xml:space="preserve"> Употребляйте в пищу «антибактериальные и антивирусные» продукты: лук, чеснок, красный и черный перец.</w:t>
      </w:r>
      <w:r w:rsidRPr="00BC278E">
        <w:rPr>
          <w:rStyle w:val="apple-converted-space"/>
          <w:rFonts w:ascii="Times New Roman" w:hAnsi="Times New Roman" w:cs="Times New Roman"/>
          <w:color w:val="31849B" w:themeColor="accent5" w:themeShade="BF"/>
          <w:sz w:val="36"/>
          <w:szCs w:val="36"/>
        </w:rPr>
        <w:t> </w:t>
      </w:r>
    </w:p>
    <w:p w:rsidR="00671029" w:rsidRPr="00BC278E" w:rsidRDefault="00671029" w:rsidP="00671029">
      <w:pPr>
        <w:pStyle w:val="a4"/>
        <w:numPr>
          <w:ilvl w:val="0"/>
          <w:numId w:val="2"/>
        </w:numPr>
        <w:jc w:val="left"/>
        <w:rPr>
          <w:color w:val="31849B" w:themeColor="accent5" w:themeShade="BF"/>
          <w:sz w:val="36"/>
          <w:szCs w:val="36"/>
        </w:rPr>
      </w:pPr>
      <w:r w:rsidRPr="00BC278E">
        <w:rPr>
          <w:color w:val="31849B" w:themeColor="accent5" w:themeShade="BF"/>
          <w:sz w:val="36"/>
          <w:szCs w:val="36"/>
          <w:lang w:val="ru-RU"/>
        </w:rPr>
        <w:t xml:space="preserve"> Помните, что при болезнях употребляемая пища должна быть легкоусвояемой. Вы не должны подвергать организм перегруз</w:t>
      </w:r>
      <w:r w:rsidRPr="00BC278E">
        <w:rPr>
          <w:color w:val="31849B" w:themeColor="accent5" w:themeShade="BF"/>
          <w:sz w:val="36"/>
          <w:szCs w:val="36"/>
        </w:rPr>
        <w:t xml:space="preserve">ке тяжелой, сложно-перевариваемой пищей. </w:t>
      </w:r>
      <w:proofErr w:type="spellStart"/>
      <w:proofErr w:type="gramStart"/>
      <w:r w:rsidRPr="00BC278E">
        <w:rPr>
          <w:color w:val="31849B" w:themeColor="accent5" w:themeShade="BF"/>
          <w:sz w:val="36"/>
          <w:szCs w:val="36"/>
        </w:rPr>
        <w:t>Особенно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это касается детского организма.</w:t>
      </w:r>
      <w:proofErr w:type="gramEnd"/>
    </w:p>
    <w:p w:rsidR="00671029" w:rsidRPr="00BC278E" w:rsidRDefault="00671029" w:rsidP="00671029">
      <w:pPr>
        <w:pStyle w:val="a4"/>
        <w:ind w:left="1390"/>
        <w:jc w:val="left"/>
        <w:rPr>
          <w:rStyle w:val="apple-converted-space"/>
          <w:rFonts w:ascii="Times New Roman" w:hAnsi="Times New Roman" w:cs="Times New Roman"/>
          <w:color w:val="31849B" w:themeColor="accent5" w:themeShade="BF"/>
          <w:sz w:val="36"/>
          <w:szCs w:val="36"/>
          <w:lang w:val="ru-RU"/>
        </w:rPr>
      </w:pPr>
      <w:r w:rsidRPr="00BC278E">
        <w:rPr>
          <w:color w:val="31849B" w:themeColor="accent5" w:themeShade="BF"/>
          <w:sz w:val="36"/>
          <w:szCs w:val="36"/>
          <w:lang w:val="ru-RU"/>
        </w:rPr>
        <w:t xml:space="preserve"> Доктор медицинских наук, профессор Владимир Студенкин </w:t>
      </w:r>
      <w:r w:rsidRPr="00BC278E">
        <w:rPr>
          <w:color w:val="31849B" w:themeColor="accent5" w:themeShade="BF"/>
          <w:sz w:val="36"/>
          <w:szCs w:val="36"/>
          <w:lang w:val="ru-RU"/>
        </w:rPr>
        <w:lastRenderedPageBreak/>
        <w:t>отмечает, что ребенка во время ОРЗ (острое респираторное заболевание) стоит кормить легкой витаминизированной пищей, и не забывать о питье. А при высокой температуре</w:t>
      </w:r>
      <w:r w:rsidR="00BC278E">
        <w:rPr>
          <w:color w:val="31849B" w:themeColor="accent5" w:themeShade="BF"/>
          <w:sz w:val="36"/>
          <w:szCs w:val="36"/>
          <w:lang w:val="ru-RU"/>
        </w:rPr>
        <w:t>,</w:t>
      </w:r>
      <w:r w:rsidRPr="00BC278E">
        <w:rPr>
          <w:color w:val="31849B" w:themeColor="accent5" w:themeShade="BF"/>
          <w:sz w:val="36"/>
          <w:szCs w:val="36"/>
          <w:lang w:val="ru-RU"/>
        </w:rPr>
        <w:t xml:space="preserve"> лучше отказаться от еды, содержащей большое количество белка. Обеспечить поступление витаминов и микроэлементов в детский организм можно с помощью соков и детских фруктовых пюре.</w:t>
      </w:r>
      <w:r w:rsidRPr="00BC278E">
        <w:rPr>
          <w:rStyle w:val="apple-converted-space"/>
          <w:rFonts w:ascii="Times New Roman" w:hAnsi="Times New Roman" w:cs="Times New Roman"/>
          <w:color w:val="31849B" w:themeColor="accent5" w:themeShade="BF"/>
          <w:sz w:val="36"/>
          <w:szCs w:val="36"/>
        </w:rPr>
        <w:t> </w:t>
      </w:r>
    </w:p>
    <w:p w:rsidR="00671029" w:rsidRPr="00BC278E" w:rsidRDefault="00671029" w:rsidP="00BC278E">
      <w:pPr>
        <w:pStyle w:val="a4"/>
        <w:numPr>
          <w:ilvl w:val="0"/>
          <w:numId w:val="3"/>
        </w:numPr>
        <w:tabs>
          <w:tab w:val="left" w:pos="1134"/>
        </w:tabs>
        <w:ind w:left="1134" w:hanging="567"/>
        <w:jc w:val="left"/>
        <w:rPr>
          <w:rFonts w:ascii="Times New Roman" w:hAnsi="Times New Roman" w:cs="Times New Roman"/>
          <w:color w:val="31849B" w:themeColor="accent5" w:themeShade="BF"/>
          <w:sz w:val="36"/>
          <w:szCs w:val="36"/>
          <w:lang w:val="ru-RU"/>
        </w:rPr>
      </w:pPr>
      <w:r w:rsidRPr="00BC278E">
        <w:rPr>
          <w:color w:val="31849B" w:themeColor="accent5" w:themeShade="BF"/>
          <w:sz w:val="36"/>
          <w:szCs w:val="36"/>
          <w:lang w:val="ru-RU"/>
        </w:rPr>
        <w:t xml:space="preserve"> Во время болезни, лучше  питаться часто, но небольшими порциями. В основном, больному необходима глюкоза, которая дает организму энергию, необходимую в борьбе с болезнью. </w:t>
      </w:r>
      <w:proofErr w:type="gramStart"/>
      <w:r w:rsidRPr="00BC278E">
        <w:rPr>
          <w:color w:val="31849B" w:themeColor="accent5" w:themeShade="BF"/>
          <w:sz w:val="36"/>
          <w:szCs w:val="36"/>
        </w:rPr>
        <w:t>В этой связи</w:t>
      </w:r>
      <w:r w:rsidR="00BC278E">
        <w:rPr>
          <w:color w:val="31849B" w:themeColor="accent5" w:themeShade="BF"/>
          <w:sz w:val="36"/>
          <w:szCs w:val="36"/>
          <w:lang w:val="ru-RU"/>
        </w:rPr>
        <w:t xml:space="preserve">, </w:t>
      </w:r>
      <w:r w:rsidRPr="00BC278E">
        <w:rPr>
          <w:color w:val="31849B" w:themeColor="accent5" w:themeShade="BF"/>
          <w:sz w:val="36"/>
          <w:szCs w:val="36"/>
        </w:rPr>
        <w:t xml:space="preserve">подойдут продукты с повышенным содержанием </w:t>
      </w:r>
      <w:proofErr w:type="spellStart"/>
      <w:r w:rsidRPr="00BC278E">
        <w:rPr>
          <w:color w:val="31849B" w:themeColor="accent5" w:themeShade="BF"/>
          <w:sz w:val="36"/>
          <w:szCs w:val="36"/>
        </w:rPr>
        <w:t>углеводов</w:t>
      </w:r>
      <w:proofErr w:type="spellEnd"/>
      <w:r w:rsidRPr="00BC278E">
        <w:rPr>
          <w:color w:val="31849B" w:themeColor="accent5" w:themeShade="BF"/>
          <w:sz w:val="36"/>
          <w:szCs w:val="36"/>
        </w:rPr>
        <w:t>.</w:t>
      </w:r>
      <w:proofErr w:type="gram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proofErr w:type="gramStart"/>
      <w:r w:rsidRPr="00BC278E">
        <w:rPr>
          <w:color w:val="31849B" w:themeColor="accent5" w:themeShade="BF"/>
          <w:sz w:val="36"/>
          <w:szCs w:val="36"/>
        </w:rPr>
        <w:t>Однако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помните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, </w:t>
      </w:r>
      <w:proofErr w:type="spellStart"/>
      <w:r w:rsidRPr="00BC278E">
        <w:rPr>
          <w:color w:val="31849B" w:themeColor="accent5" w:themeShade="BF"/>
          <w:sz w:val="36"/>
          <w:szCs w:val="36"/>
        </w:rPr>
        <w:t>что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есть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нужно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немного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, </w:t>
      </w:r>
      <w:proofErr w:type="spellStart"/>
      <w:r w:rsidRPr="00BC278E">
        <w:rPr>
          <w:color w:val="31849B" w:themeColor="accent5" w:themeShade="BF"/>
          <w:sz w:val="36"/>
          <w:szCs w:val="36"/>
        </w:rPr>
        <w:t>ведь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известно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, </w:t>
      </w:r>
      <w:proofErr w:type="spellStart"/>
      <w:r w:rsidRPr="00BC278E">
        <w:rPr>
          <w:color w:val="31849B" w:themeColor="accent5" w:themeShade="BF"/>
          <w:sz w:val="36"/>
          <w:szCs w:val="36"/>
        </w:rPr>
        <w:t>что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кормить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больного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все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ровно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, </w:t>
      </w:r>
      <w:proofErr w:type="spellStart"/>
      <w:r w:rsidRPr="00BC278E">
        <w:rPr>
          <w:color w:val="31849B" w:themeColor="accent5" w:themeShade="BF"/>
          <w:sz w:val="36"/>
          <w:szCs w:val="36"/>
        </w:rPr>
        <w:t>что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кормить</w:t>
      </w:r>
      <w:proofErr w:type="spellEnd"/>
      <w:r w:rsidRPr="00BC278E">
        <w:rPr>
          <w:color w:val="31849B" w:themeColor="accent5" w:themeShade="BF"/>
          <w:sz w:val="36"/>
          <w:szCs w:val="36"/>
        </w:rPr>
        <w:t xml:space="preserve"> </w:t>
      </w:r>
      <w:proofErr w:type="spellStart"/>
      <w:r w:rsidRPr="00BC278E">
        <w:rPr>
          <w:color w:val="31849B" w:themeColor="accent5" w:themeShade="BF"/>
          <w:sz w:val="36"/>
          <w:szCs w:val="36"/>
        </w:rPr>
        <w:t>болезнь</w:t>
      </w:r>
      <w:proofErr w:type="spellEnd"/>
      <w:r w:rsidRPr="00BC278E">
        <w:rPr>
          <w:color w:val="31849B" w:themeColor="accent5" w:themeShade="BF"/>
          <w:sz w:val="36"/>
          <w:szCs w:val="36"/>
        </w:rPr>
        <w:t>.</w:t>
      </w:r>
      <w:proofErr w:type="gramEnd"/>
      <w:r w:rsidRPr="00BC278E">
        <w:rPr>
          <w:rStyle w:val="apple-converted-space"/>
          <w:rFonts w:ascii="Times New Roman" w:hAnsi="Times New Roman" w:cs="Times New Roman"/>
          <w:color w:val="31849B" w:themeColor="accent5" w:themeShade="BF"/>
          <w:sz w:val="36"/>
          <w:szCs w:val="36"/>
        </w:rPr>
        <w:t> </w:t>
      </w:r>
    </w:p>
    <w:p w:rsidR="00525619" w:rsidRPr="00BC278E" w:rsidRDefault="00525619" w:rsidP="00671029">
      <w:pPr>
        <w:pStyle w:val="a4"/>
        <w:rPr>
          <w:color w:val="31849B" w:themeColor="accent5" w:themeShade="BF"/>
          <w:sz w:val="36"/>
          <w:szCs w:val="36"/>
          <w:lang w:val="ru-RU"/>
        </w:rPr>
      </w:pPr>
    </w:p>
    <w:sectPr w:rsidR="00525619" w:rsidRPr="00BC278E" w:rsidSect="00BC278E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BD10264_"/>
      </v:shape>
    </w:pict>
  </w:numPicBullet>
  <w:abstractNum w:abstractNumId="0">
    <w:nsid w:val="5D960582"/>
    <w:multiLevelType w:val="hybridMultilevel"/>
    <w:tmpl w:val="9D20602C"/>
    <w:lvl w:ilvl="0" w:tplc="AA9253B4">
      <w:start w:val="1"/>
      <w:numFmt w:val="bullet"/>
      <w:lvlText w:val=""/>
      <w:lvlPicBulletId w:val="0"/>
      <w:lvlJc w:val="left"/>
      <w:pPr>
        <w:ind w:left="13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6CB9332A"/>
    <w:multiLevelType w:val="hybridMultilevel"/>
    <w:tmpl w:val="1BE0A20E"/>
    <w:lvl w:ilvl="0" w:tplc="AA9253B4">
      <w:start w:val="1"/>
      <w:numFmt w:val="bullet"/>
      <w:lvlText w:val=""/>
      <w:lvlPicBulletId w:val="0"/>
      <w:lvlJc w:val="left"/>
      <w:pPr>
        <w:ind w:left="21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2">
    <w:nsid w:val="751451BA"/>
    <w:multiLevelType w:val="hybridMultilevel"/>
    <w:tmpl w:val="32F0A586"/>
    <w:lvl w:ilvl="0" w:tplc="AA9253B4">
      <w:start w:val="1"/>
      <w:numFmt w:val="bullet"/>
      <w:lvlText w:val=""/>
      <w:lvlPicBulletId w:val="0"/>
      <w:lvlJc w:val="left"/>
      <w:pPr>
        <w:ind w:left="139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</w:lvl>
    <w:lvl w:ilvl="3" w:tplc="0419000F" w:tentative="1">
      <w:start w:val="1"/>
      <w:numFmt w:val="decimal"/>
      <w:lvlText w:val="%4."/>
      <w:lvlJc w:val="left"/>
      <w:pPr>
        <w:ind w:left="3550" w:hanging="360"/>
      </w:p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</w:lvl>
    <w:lvl w:ilvl="6" w:tplc="0419000F" w:tentative="1">
      <w:start w:val="1"/>
      <w:numFmt w:val="decimal"/>
      <w:lvlText w:val="%7."/>
      <w:lvlJc w:val="left"/>
      <w:pPr>
        <w:ind w:left="5710" w:hanging="360"/>
      </w:p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71029"/>
    <w:rsid w:val="002A44A5"/>
    <w:rsid w:val="00525619"/>
    <w:rsid w:val="00671029"/>
    <w:rsid w:val="009D5981"/>
    <w:rsid w:val="00A338CA"/>
    <w:rsid w:val="00BC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5"/>
  </w:style>
  <w:style w:type="paragraph" w:styleId="1">
    <w:name w:val="heading 1"/>
    <w:basedOn w:val="a"/>
    <w:next w:val="a"/>
    <w:link w:val="10"/>
    <w:uiPriority w:val="9"/>
    <w:qFormat/>
    <w:rsid w:val="002A44A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4A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4A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44A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44A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44A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44A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44A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44A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4A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44A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44A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44A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44A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44A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44A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44A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44A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44A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44A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44A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44A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44A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44A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44A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44A5"/>
  </w:style>
  <w:style w:type="paragraph" w:styleId="ac">
    <w:name w:val="List Paragraph"/>
    <w:basedOn w:val="a"/>
    <w:uiPriority w:val="34"/>
    <w:qFormat/>
    <w:rsid w:val="002A44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44A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44A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44A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44A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44A5"/>
    <w:rPr>
      <w:i/>
      <w:iCs/>
    </w:rPr>
  </w:style>
  <w:style w:type="character" w:styleId="af0">
    <w:name w:val="Intense Emphasis"/>
    <w:uiPriority w:val="21"/>
    <w:qFormat/>
    <w:rsid w:val="002A44A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44A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44A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44A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44A5"/>
    <w:pPr>
      <w:outlineLvl w:val="9"/>
    </w:pPr>
  </w:style>
  <w:style w:type="paragraph" w:customStyle="1" w:styleId="bcent">
    <w:name w:val="bcent"/>
    <w:basedOn w:val="a"/>
    <w:rsid w:val="006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6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71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2016-12-21T14:51:00Z</dcterms:created>
  <dcterms:modified xsi:type="dcterms:W3CDTF">2016-12-21T15:04:00Z</dcterms:modified>
</cp:coreProperties>
</file>